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F0A74" w14:textId="6AF55E96" w:rsidR="00490AC2" w:rsidRPr="00DD00C0" w:rsidRDefault="00F20574" w:rsidP="00DD00C0">
      <w:pPr>
        <w:pBdr>
          <w:top w:val="nil"/>
          <w:left w:val="nil"/>
          <w:bottom w:val="nil"/>
          <w:right w:val="nil"/>
          <w:between w:val="nil"/>
        </w:pBdr>
        <w:spacing w:line="360" w:lineRule="auto"/>
        <w:ind w:right="49" w:firstLine="1"/>
        <w:jc w:val="both"/>
        <w:rPr>
          <w:rFonts w:ascii="Arial" w:eastAsia="Arial" w:hAnsi="Arial" w:cs="Arial"/>
          <w:b/>
          <w:color w:val="000000"/>
          <w:sz w:val="34"/>
          <w:szCs w:val="34"/>
        </w:rPr>
      </w:pPr>
      <w:bookmarkStart w:id="0" w:name="_Hlk196826280"/>
      <w:r w:rsidRPr="005D5E7F">
        <w:rPr>
          <w:rFonts w:ascii="Arial" w:hAnsi="Arial" w:cs="Arial"/>
          <w:noProof/>
          <w:sz w:val="28"/>
          <w:szCs w:val="28"/>
        </w:rPr>
        <mc:AlternateContent>
          <mc:Choice Requires="wpg">
            <w:drawing>
              <wp:anchor distT="0" distB="0" distL="0" distR="0" simplePos="0" relativeHeight="251658240" behindDoc="0" locked="0" layoutInCell="1" hidden="0" allowOverlap="1" wp14:anchorId="7051C689" wp14:editId="01DCE666">
                <wp:simplePos x="0" y="0"/>
                <wp:positionH relativeFrom="column">
                  <wp:posOffset>-51435</wp:posOffset>
                </wp:positionH>
                <wp:positionV relativeFrom="paragraph">
                  <wp:posOffset>769620</wp:posOffset>
                </wp:positionV>
                <wp:extent cx="5942965" cy="615315"/>
                <wp:effectExtent l="0" t="0" r="635" b="13335"/>
                <wp:wrapTopAndBottom distT="0" distB="0"/>
                <wp:docPr id="2" name="Grupo 2"/>
                <wp:cNvGraphicFramePr/>
                <a:graphic xmlns:a="http://schemas.openxmlformats.org/drawingml/2006/main">
                  <a:graphicData uri="http://schemas.microsoft.com/office/word/2010/wordprocessingGroup">
                    <wpg:wgp>
                      <wpg:cNvGrpSpPr/>
                      <wpg:grpSpPr>
                        <a:xfrm>
                          <a:off x="0" y="0"/>
                          <a:ext cx="5942965" cy="615315"/>
                          <a:chOff x="2311653" y="3594580"/>
                          <a:chExt cx="6127573" cy="457941"/>
                        </a:xfrm>
                      </wpg:grpSpPr>
                      <wpg:grpSp>
                        <wpg:cNvPr id="1807308203" name="Grupo 1807308203"/>
                        <wpg:cNvGrpSpPr/>
                        <wpg:grpSpPr>
                          <a:xfrm>
                            <a:off x="2311653" y="3594580"/>
                            <a:ext cx="6127573" cy="457941"/>
                            <a:chOff x="0" y="0"/>
                            <a:chExt cx="6127573" cy="457941"/>
                          </a:xfrm>
                        </wpg:grpSpPr>
                        <wps:wsp>
                          <wps:cNvPr id="578718961" name="Rectángulo 578718961"/>
                          <wps:cNvSpPr/>
                          <wps:spPr>
                            <a:xfrm>
                              <a:off x="0" y="0"/>
                              <a:ext cx="6068675" cy="370825"/>
                            </a:xfrm>
                            <a:prstGeom prst="rect">
                              <a:avLst/>
                            </a:prstGeom>
                            <a:noFill/>
                            <a:ln>
                              <a:noFill/>
                            </a:ln>
                          </wps:spPr>
                          <wps:txbx>
                            <w:txbxContent>
                              <w:p w14:paraId="457DC625" w14:textId="77777777" w:rsidR="00F20574" w:rsidRPr="00A6173D" w:rsidRDefault="00F20574" w:rsidP="00F20574">
                                <w:pPr>
                                  <w:spacing w:after="200" w:line="360" w:lineRule="auto"/>
                                  <w:jc w:val="both"/>
                                </w:pPr>
                                <w:r w:rsidRPr="003B0ED3">
                                  <w:rPr>
                                    <w:u w:val="single"/>
                                  </w:rPr>
                                  <w:t>Curso sobre género, familia y la violencia como modo de relación</w:t>
                                </w:r>
                                <w:r w:rsidRPr="003B0ED3">
                                  <w:t>.</w:t>
                                </w:r>
                              </w:p>
                              <w:p w14:paraId="7933729C" w14:textId="77777777" w:rsidR="00F8075E" w:rsidRDefault="00F8075E">
                                <w:pPr>
                                  <w:textDirection w:val="btLr"/>
                                </w:pPr>
                              </w:p>
                            </w:txbxContent>
                          </wps:txbx>
                          <wps:bodyPr spcFirstLastPara="1" wrap="square" lIns="91425" tIns="91425" rIns="91425" bIns="91425" anchor="ctr" anchorCtr="0">
                            <a:noAutofit/>
                          </wps:bodyPr>
                        </wps:wsp>
                        <wps:wsp>
                          <wps:cNvPr id="455331282" name="Forma libre: forma 455331282"/>
                          <wps:cNvSpPr/>
                          <wps:spPr>
                            <a:xfrm>
                              <a:off x="0" y="0"/>
                              <a:ext cx="6068695" cy="364490"/>
                            </a:xfrm>
                            <a:custGeom>
                              <a:avLst/>
                              <a:gdLst/>
                              <a:ahLst/>
                              <a:cxnLst/>
                              <a:rect l="l" t="t" r="r" b="b"/>
                              <a:pathLst>
                                <a:path w="6068695" h="364490" extrusionOk="0">
                                  <a:moveTo>
                                    <a:pt x="6068314" y="0"/>
                                  </a:moveTo>
                                  <a:lnTo>
                                    <a:pt x="0" y="0"/>
                                  </a:lnTo>
                                  <a:lnTo>
                                    <a:pt x="0" y="364235"/>
                                  </a:lnTo>
                                  <a:lnTo>
                                    <a:pt x="6068314" y="364235"/>
                                  </a:lnTo>
                                  <a:lnTo>
                                    <a:pt x="6068314" y="0"/>
                                  </a:lnTo>
                                  <a:close/>
                                </a:path>
                              </a:pathLst>
                            </a:custGeom>
                            <a:solidFill>
                              <a:srgbClr val="F1F1F1"/>
                            </a:solidFill>
                            <a:ln>
                              <a:noFill/>
                            </a:ln>
                          </wps:spPr>
                          <wps:bodyPr spcFirstLastPara="1" wrap="square" lIns="91425" tIns="91425" rIns="91425" bIns="91425" anchor="ctr" anchorCtr="0">
                            <a:noAutofit/>
                          </wps:bodyPr>
                        </wps:wsp>
                        <wps:wsp>
                          <wps:cNvPr id="703330793" name="Forma libre: forma 703330793"/>
                          <wps:cNvSpPr/>
                          <wps:spPr>
                            <a:xfrm>
                              <a:off x="0" y="364236"/>
                              <a:ext cx="6068695" cy="6350"/>
                            </a:xfrm>
                            <a:custGeom>
                              <a:avLst/>
                              <a:gdLst/>
                              <a:ahLst/>
                              <a:cxnLst/>
                              <a:rect l="l" t="t" r="r" b="b"/>
                              <a:pathLst>
                                <a:path w="6068695" h="6350" extrusionOk="0">
                                  <a:moveTo>
                                    <a:pt x="6068314" y="0"/>
                                  </a:moveTo>
                                  <a:lnTo>
                                    <a:pt x="0" y="0"/>
                                  </a:lnTo>
                                  <a:lnTo>
                                    <a:pt x="0" y="6096"/>
                                  </a:lnTo>
                                  <a:lnTo>
                                    <a:pt x="6068314" y="6096"/>
                                  </a:lnTo>
                                  <a:lnTo>
                                    <a:pt x="6068314" y="0"/>
                                  </a:lnTo>
                                  <a:close/>
                                </a:path>
                              </a:pathLst>
                            </a:custGeom>
                            <a:solidFill>
                              <a:srgbClr val="000000"/>
                            </a:solidFill>
                            <a:ln>
                              <a:noFill/>
                            </a:ln>
                          </wps:spPr>
                          <wps:bodyPr spcFirstLastPara="1" wrap="square" lIns="91425" tIns="91425" rIns="91425" bIns="91425" anchor="ctr" anchorCtr="0">
                            <a:noAutofit/>
                          </wps:bodyPr>
                        </wps:wsp>
                        <wps:wsp>
                          <wps:cNvPr id="2087912140" name="Rectángulo 2087912140"/>
                          <wps:cNvSpPr/>
                          <wps:spPr>
                            <a:xfrm>
                              <a:off x="139522" y="99141"/>
                              <a:ext cx="5988051" cy="358800"/>
                            </a:xfrm>
                            <a:prstGeom prst="rect">
                              <a:avLst/>
                            </a:prstGeom>
                            <a:noFill/>
                            <a:ln>
                              <a:noFill/>
                            </a:ln>
                          </wps:spPr>
                          <wps:txbx>
                            <w:txbxContent>
                              <w:p w14:paraId="6DE6AD09" w14:textId="77777777" w:rsidR="008B4AFA" w:rsidRPr="008B4AFA" w:rsidRDefault="008B4AFA" w:rsidP="008B4AFA">
                                <w:pPr>
                                  <w:pStyle w:val="NormalWeb"/>
                                  <w:spacing w:after="0" w:line="360" w:lineRule="auto"/>
                                  <w:jc w:val="both"/>
                                  <w:rPr>
                                    <w:rFonts w:ascii="Arial" w:hAnsi="Arial" w:cs="Arial"/>
                                    <w:sz w:val="22"/>
                                    <w:szCs w:val="22"/>
                                  </w:rPr>
                                </w:pPr>
                                <w:r w:rsidRPr="008B4AFA">
                                  <w:rPr>
                                    <w:rFonts w:ascii="Arial" w:hAnsi="Arial" w:cs="Arial"/>
                                    <w:color w:val="000000"/>
                                    <w:sz w:val="22"/>
                                    <w:szCs w:val="22"/>
                                  </w:rPr>
                                  <w:t>Curso para la investigación de ciberdelitos.</w:t>
                                </w:r>
                              </w:p>
                              <w:p w14:paraId="0E79190B" w14:textId="2D1697EB" w:rsidR="00F8075E" w:rsidRPr="00835D12" w:rsidRDefault="00F8075E" w:rsidP="008C4252">
                                <w:pPr>
                                  <w:spacing w:before="160"/>
                                  <w:ind w:left="27"/>
                                  <w:textDirection w:val="btLr"/>
                                  <w:rPr>
                                    <w:rFonts w:ascii="Arial" w:hAnsi="Arial" w:cs="Arial"/>
                                  </w:rPr>
                                </w:pP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051C689" id="Grupo 2" o:spid="_x0000_s1026" style="position:absolute;left:0;text-align:left;margin-left:-4.05pt;margin-top:60.6pt;width:467.95pt;height:48.45pt;z-index:251658240;mso-wrap-distance-left:0;mso-wrap-distance-right:0;mso-width-relative:margin;mso-height-relative:margin" coordorigin="23116,35945" coordsize="61275,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">
                <v:group id="Grupo 1807308203" o:spid="_x0000_s1027" style="position:absolute;left:23116;top:35945;width:61276;height:4580" coordsize="61275,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">
                  <v:rect id="Rectángulo 578718961" o:spid="_x0000_s1028" style="position:absolute;width:60686;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" filled="f" stroked="f">
                    <v:textbox inset="2.53958mm,2.53958mm,2.53958mm,2.53958mm">
                      <w:txbxContent>
                        <w:p w14:paraId="457DC625" w14:textId="77777777" w:rsidR="00F20574" w:rsidRPr="00A6173D" w:rsidRDefault="00F20574" w:rsidP="00F20574">
                          <w:pPr>
                            <w:spacing w:after="200" w:line="360" w:lineRule="auto"/>
                            <w:jc w:val="both"/>
                          </w:pPr>
                          <w:r w:rsidRPr="003B0ED3">
                            <w:rPr>
                              <w:u w:val="single"/>
                            </w:rPr>
                            <w:t>Curso sobre género, familia y la violencia como modo de relación</w:t>
                          </w:r>
                          <w:r w:rsidRPr="003B0ED3">
                            <w:t>.</w:t>
                          </w:r>
                        </w:p>
                        <w:p w14:paraId="7933729C" w14:textId="77777777" w:rsidR="00F8075E" w:rsidRDefault="00F8075E">
                          <w:pPr>
                            <w:textDirection w:val="btLr"/>
                          </w:pPr>
                        </w:p>
                      </w:txbxContent>
                    </v:textbox>
                  </v:rect>
                  <v:shape id="Forma libre: forma 455331282" o:spid="_x0000_s1029" style="position:absolute;width:60686;height:3644;visibility:visible;mso-wrap-style:square;v-text-anchor:middle" coordsize="6068695,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" path="m6068314,l,,,364235r6068314,l6068314,xe" fillcolor="#f1f1f1" stroked="f">
                    <v:path arrowok="t" o:extrusionok="f"/>
                  </v:shape>
                  <v:shape id="Forma libre: forma 703330793" o:spid="_x0000_s1030" style="position:absolute;top:3642;width:60686;height:63;visibility:visible;mso-wrap-style:square;v-text-anchor:middle" coordsize="60686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" path="m6068314,l,,,6096r6068314,l6068314,xe" fillcolor="black" stroked="f">
                    <v:path arrowok="t" o:extrusionok="f"/>
                  </v:shape>
                  <v:rect id="Rectángulo 2087912140" o:spid="_x0000_s1031" style="position:absolute;left:1395;top:991;width:59880;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" filled="f" stroked="f">
                    <v:textbox inset="0,0,0,0">
                      <w:txbxContent>
                        <w:p w14:paraId="6DE6AD09" w14:textId="77777777" w:rsidR="008B4AFA" w:rsidRPr="008B4AFA" w:rsidRDefault="008B4AFA" w:rsidP="008B4AFA">
                          <w:pPr>
                            <w:pStyle w:val="NormalWeb"/>
                            <w:spacing w:after="0" w:line="360" w:lineRule="auto"/>
                            <w:jc w:val="both"/>
                            <w:rPr>
                              <w:rFonts w:ascii="Arial" w:hAnsi="Arial" w:cs="Arial"/>
                              <w:sz w:val="22"/>
                              <w:szCs w:val="22"/>
                            </w:rPr>
                          </w:pPr>
                          <w:r w:rsidRPr="008B4AFA">
                            <w:rPr>
                              <w:rFonts w:ascii="Arial" w:hAnsi="Arial" w:cs="Arial"/>
                              <w:color w:val="000000"/>
                              <w:sz w:val="22"/>
                              <w:szCs w:val="22"/>
                            </w:rPr>
                            <w:t>Curso para la investigación de ciberdelitos.</w:t>
                          </w:r>
                        </w:p>
                        <w:p w14:paraId="0E79190B" w14:textId="2D1697EB" w:rsidR="00F8075E" w:rsidRPr="00835D12" w:rsidRDefault="00F8075E" w:rsidP="008C4252">
                          <w:pPr>
                            <w:spacing w:before="160"/>
                            <w:ind w:left="27"/>
                            <w:textDirection w:val="btLr"/>
                            <w:rPr>
                              <w:rFonts w:ascii="Arial" w:hAnsi="Arial" w:cs="Arial"/>
                            </w:rPr>
                          </w:pPr>
                        </w:p>
                      </w:txbxContent>
                    </v:textbox>
                  </v:rect>
                </v:group>
                <w10:wrap type="topAndBottom"/>
              </v:group>
            </w:pict>
          </mc:Fallback>
        </mc:AlternateContent>
      </w:r>
      <w:r w:rsidR="005D5E7F" w:rsidRPr="005D5E7F">
        <w:rPr>
          <w:rFonts w:ascii="Arial" w:eastAsia="Arial" w:hAnsi="Arial" w:cs="Arial"/>
          <w:b/>
          <w:sz w:val="28"/>
          <w:szCs w:val="28"/>
        </w:rPr>
        <w:t xml:space="preserve"> </w:t>
      </w:r>
      <w:r w:rsidR="00AC55BB" w:rsidRPr="00AC55BB">
        <w:rPr>
          <w:rFonts w:ascii="Arial" w:hAnsi="Arial" w:cs="Arial"/>
          <w:b/>
          <w:bCs/>
          <w:sz w:val="34"/>
          <w:szCs w:val="34"/>
        </w:rPr>
        <w:t>Superintendencia de I</w:t>
      </w:r>
      <w:r w:rsidR="00AC55BB" w:rsidRPr="00AC55BB">
        <w:rPr>
          <w:rFonts w:ascii="Arial" w:eastAsia="Arial" w:hAnsi="Arial" w:cs="Arial"/>
          <w:b/>
          <w:color w:val="000000"/>
          <w:sz w:val="34"/>
          <w:szCs w:val="34"/>
        </w:rPr>
        <w:t>nvestigaciones de Delitos Complejos y Crimen Organizado.</w:t>
      </w:r>
    </w:p>
    <w:p w14:paraId="33FB4876" w14:textId="4158659D" w:rsidR="00D77786" w:rsidRDefault="00000000" w:rsidP="00CA0137">
      <w:pPr>
        <w:pStyle w:val="Ttulo1"/>
        <w:spacing w:line="360" w:lineRule="auto"/>
        <w:ind w:left="0"/>
        <w:jc w:val="both"/>
        <w:rPr>
          <w:rFonts w:ascii="Arial" w:hAnsi="Arial" w:cs="Arial"/>
          <w:sz w:val="22"/>
          <w:szCs w:val="22"/>
        </w:rPr>
      </w:pPr>
      <w:r w:rsidRPr="008C4252">
        <w:rPr>
          <w:rFonts w:ascii="Arial" w:hAnsi="Arial" w:cs="Arial"/>
          <w:sz w:val="22"/>
          <w:szCs w:val="22"/>
        </w:rPr>
        <w:t>Descripción:</w:t>
      </w:r>
    </w:p>
    <w:p w14:paraId="79CC4556" w14:textId="1B909F17" w:rsidR="003B08BC" w:rsidRDefault="00DD00C0" w:rsidP="00CA0137">
      <w:pPr>
        <w:pStyle w:val="Ttulo1"/>
        <w:spacing w:line="360" w:lineRule="auto"/>
        <w:ind w:left="0"/>
        <w:jc w:val="both"/>
        <w:rPr>
          <w:rFonts w:ascii="Arial" w:hAnsi="Arial" w:cs="Arial"/>
          <w:b w:val="0"/>
          <w:bCs w:val="0"/>
          <w:sz w:val="22"/>
          <w:szCs w:val="22"/>
        </w:rPr>
      </w:pPr>
      <w:r w:rsidRPr="00DD00C0">
        <w:rPr>
          <w:rFonts w:ascii="Arial" w:hAnsi="Arial" w:cs="Arial"/>
          <w:b w:val="0"/>
          <w:bCs w:val="0"/>
          <w:sz w:val="22"/>
          <w:szCs w:val="22"/>
        </w:rPr>
        <w:t>Este curso, parte del plan de capacitación de la Dirección de Investigaciones Cibercrimen, se enfoca en la investigación de los ciberdelitos, una modalidad criminal en constante crecimiento impulsada por la velocidad y el anonimato de las tecnologías modernas. Se abordarán las características de diversos delitos informáticos, desde ataques a sistemas hasta fraudes y delitos en redes sociales, así como la evolución de los perfiles criminales y sus víctimas. El objetivo es fortalecer las capacidades de prevención, detección, investigación y respuesta ante estos delitos, proporcionando herramientas tecnológicas y jurídicas, analizando casos prácticos y estrategias de investigación innovadoras dentro del marco legal, con el fin de identificar y desarticular organizaciones criminales en el ciberespacio y mejorar la interacción con el sistema judicial.</w:t>
      </w:r>
    </w:p>
    <w:p w14:paraId="1F57160B" w14:textId="77777777" w:rsidR="00DD00C0" w:rsidRPr="003B08BC" w:rsidRDefault="00DD00C0" w:rsidP="00CA0137">
      <w:pPr>
        <w:pStyle w:val="Ttulo1"/>
        <w:spacing w:line="360" w:lineRule="auto"/>
        <w:ind w:left="0"/>
        <w:jc w:val="both"/>
        <w:rPr>
          <w:rFonts w:ascii="Arial" w:hAnsi="Arial" w:cs="Arial"/>
          <w:b w:val="0"/>
          <w:bCs w:val="0"/>
          <w:sz w:val="22"/>
          <w:szCs w:val="22"/>
        </w:rPr>
      </w:pPr>
    </w:p>
    <w:p w14:paraId="7D8A86F5" w14:textId="6FEB8EC7" w:rsidR="00D77786" w:rsidRPr="00F20574" w:rsidRDefault="00000000" w:rsidP="00CA0137">
      <w:pPr>
        <w:pStyle w:val="Ttulo1"/>
        <w:spacing w:line="360" w:lineRule="auto"/>
        <w:ind w:left="0"/>
        <w:jc w:val="both"/>
        <w:rPr>
          <w:rFonts w:ascii="Arial" w:hAnsi="Arial" w:cs="Arial"/>
          <w:sz w:val="22"/>
          <w:szCs w:val="22"/>
        </w:rPr>
      </w:pPr>
      <w:r w:rsidRPr="002E5C83">
        <w:rPr>
          <w:rFonts w:ascii="Arial" w:hAnsi="Arial" w:cs="Arial"/>
          <w:sz w:val="22"/>
          <w:szCs w:val="22"/>
        </w:rPr>
        <w:t>Destinatarios:</w:t>
      </w:r>
    </w:p>
    <w:p w14:paraId="16B2246D" w14:textId="3C6F9F3B" w:rsidR="0087319B" w:rsidRDefault="0087319B" w:rsidP="00CA0137">
      <w:pPr>
        <w:tabs>
          <w:tab w:val="left" w:pos="-142"/>
        </w:tabs>
        <w:spacing w:line="360" w:lineRule="auto"/>
        <w:ind w:right="48"/>
        <w:jc w:val="both"/>
        <w:rPr>
          <w:rFonts w:ascii="Arial" w:eastAsia="Arial" w:hAnsi="Arial" w:cs="Arial"/>
          <w:color w:val="000000"/>
        </w:rPr>
      </w:pPr>
      <w:r>
        <w:rPr>
          <w:rFonts w:ascii="Arial" w:eastAsia="Arial" w:hAnsi="Arial" w:cs="Arial"/>
          <w:color w:val="000000"/>
        </w:rPr>
        <w:t>E</w:t>
      </w:r>
      <w:r w:rsidRPr="001F0BB7">
        <w:rPr>
          <w:rFonts w:ascii="Arial" w:eastAsia="Arial" w:hAnsi="Arial" w:cs="Arial"/>
          <w:color w:val="000000"/>
        </w:rPr>
        <w:t xml:space="preserve">stá dirigido al personal de las Policías de la </w:t>
      </w:r>
      <w:r w:rsidRPr="001F0BB7">
        <w:rPr>
          <w:rFonts w:ascii="Arial" w:eastAsia="Arial" w:hAnsi="Arial" w:cs="Arial"/>
        </w:rPr>
        <w:t>p</w:t>
      </w:r>
      <w:r w:rsidRPr="001F0BB7">
        <w:rPr>
          <w:rFonts w:ascii="Arial" w:eastAsia="Arial" w:hAnsi="Arial" w:cs="Arial"/>
          <w:color w:val="000000"/>
        </w:rPr>
        <w:t>rovincia de Buenos Aires</w:t>
      </w:r>
      <w:r>
        <w:rPr>
          <w:rFonts w:ascii="Arial" w:eastAsia="Arial" w:hAnsi="Arial" w:cs="Arial"/>
          <w:color w:val="000000"/>
        </w:rPr>
        <w:t xml:space="preserve">, de </w:t>
      </w:r>
      <w:r w:rsidRPr="001F0BB7">
        <w:rPr>
          <w:rFonts w:ascii="Arial" w:eastAsia="Arial" w:hAnsi="Arial" w:cs="Arial"/>
          <w:color w:val="000000"/>
        </w:rPr>
        <w:t xml:space="preserve">existir convenios preexistentes, podrían participar </w:t>
      </w:r>
      <w:r w:rsidR="008D6D7D">
        <w:rPr>
          <w:rFonts w:ascii="Arial" w:eastAsia="Arial" w:hAnsi="Arial" w:cs="Arial"/>
          <w:color w:val="000000"/>
        </w:rPr>
        <w:t xml:space="preserve">, </w:t>
      </w:r>
      <w:r w:rsidRPr="001F0BB7">
        <w:rPr>
          <w:rFonts w:ascii="Arial" w:eastAsia="Arial" w:hAnsi="Arial" w:cs="Arial"/>
          <w:color w:val="000000"/>
        </w:rPr>
        <w:t>tanto de otras policías provinciales como de fuerzas federales</w:t>
      </w:r>
      <w:r w:rsidR="003B08BC">
        <w:rPr>
          <w:rFonts w:ascii="Arial" w:eastAsia="Arial" w:hAnsi="Arial" w:cs="Arial"/>
          <w:color w:val="000000"/>
        </w:rPr>
        <w:t xml:space="preserve">, </w:t>
      </w:r>
      <w:r w:rsidR="003B08BC" w:rsidRPr="00944E41">
        <w:rPr>
          <w:rFonts w:ascii="Arial" w:hAnsi="Arial" w:cs="Arial"/>
          <w:color w:val="000000"/>
        </w:rPr>
        <w:t>como así mismo del Poder Judicial</w:t>
      </w:r>
      <w:r w:rsidR="003B08BC">
        <w:rPr>
          <w:rFonts w:ascii="Arial" w:hAnsi="Arial" w:cs="Arial"/>
          <w:color w:val="000000"/>
        </w:rPr>
        <w:t>.</w:t>
      </w:r>
    </w:p>
    <w:p w14:paraId="238CF5C4" w14:textId="77777777" w:rsidR="008E03B0" w:rsidRPr="000049C3" w:rsidRDefault="008E03B0" w:rsidP="00CA0137">
      <w:pPr>
        <w:tabs>
          <w:tab w:val="left" w:pos="-142"/>
        </w:tabs>
        <w:spacing w:line="360" w:lineRule="auto"/>
        <w:ind w:right="48"/>
        <w:jc w:val="both"/>
        <w:rPr>
          <w:rFonts w:ascii="Arial" w:hAnsi="Arial" w:cs="Arial"/>
        </w:rPr>
      </w:pPr>
    </w:p>
    <w:p w14:paraId="455F733B" w14:textId="24E78B4A" w:rsidR="009C0671" w:rsidRPr="008C4252" w:rsidRDefault="00000000" w:rsidP="00CA0137">
      <w:pPr>
        <w:spacing w:line="360" w:lineRule="auto"/>
        <w:jc w:val="both"/>
        <w:rPr>
          <w:rFonts w:ascii="Arial" w:hAnsi="Arial" w:cs="Arial"/>
        </w:rPr>
      </w:pPr>
      <w:r w:rsidRPr="008C4252">
        <w:rPr>
          <w:rFonts w:ascii="Arial" w:hAnsi="Arial" w:cs="Arial"/>
          <w:b/>
        </w:rPr>
        <w:t xml:space="preserve">Modalidad: </w:t>
      </w:r>
      <w:r w:rsidR="003B08BC">
        <w:rPr>
          <w:rFonts w:ascii="Arial" w:hAnsi="Arial" w:cs="Arial"/>
          <w:bCs/>
        </w:rPr>
        <w:t>virtual</w:t>
      </w:r>
    </w:p>
    <w:p w14:paraId="11E197EA" w14:textId="77777777" w:rsidR="00155D97" w:rsidRPr="008C4252" w:rsidRDefault="00155D97" w:rsidP="00CA0137">
      <w:pPr>
        <w:pBdr>
          <w:top w:val="nil"/>
          <w:left w:val="nil"/>
          <w:bottom w:val="nil"/>
          <w:right w:val="nil"/>
          <w:between w:val="nil"/>
        </w:pBdr>
        <w:spacing w:line="360" w:lineRule="auto"/>
        <w:jc w:val="both"/>
        <w:rPr>
          <w:rFonts w:ascii="Arial" w:hAnsi="Arial" w:cs="Arial"/>
        </w:rPr>
      </w:pPr>
    </w:p>
    <w:p w14:paraId="29F0E3CB" w14:textId="1953A700" w:rsidR="00D510A9" w:rsidRPr="008C4252" w:rsidRDefault="00000000" w:rsidP="00CA0137">
      <w:pPr>
        <w:spacing w:line="360" w:lineRule="auto"/>
        <w:jc w:val="both"/>
        <w:rPr>
          <w:rFonts w:ascii="Arial" w:eastAsia="Arial" w:hAnsi="Arial" w:cs="Arial"/>
        </w:rPr>
      </w:pPr>
      <w:r w:rsidRPr="008C4252">
        <w:rPr>
          <w:rFonts w:ascii="Arial" w:hAnsi="Arial" w:cs="Arial"/>
          <w:b/>
        </w:rPr>
        <w:t>Carga horaria:</w:t>
      </w:r>
      <w:r w:rsidR="005D5E7F">
        <w:rPr>
          <w:rFonts w:ascii="Arial" w:hAnsi="Arial" w:cs="Arial"/>
          <w:b/>
        </w:rPr>
        <w:t xml:space="preserve"> </w:t>
      </w:r>
      <w:r w:rsidR="008B4AFA" w:rsidRPr="008B4AFA">
        <w:rPr>
          <w:rFonts w:ascii="Arial" w:hAnsi="Arial" w:cs="Arial"/>
          <w:bCs/>
        </w:rPr>
        <w:t>24</w:t>
      </w:r>
      <w:r w:rsidR="00CC1076" w:rsidRPr="008B4AFA">
        <w:rPr>
          <w:rFonts w:ascii="Arial" w:eastAsia="Arial" w:hAnsi="Arial" w:cs="Arial"/>
          <w:bCs/>
        </w:rPr>
        <w:t xml:space="preserve"> </w:t>
      </w:r>
      <w:r w:rsidR="001A75D3" w:rsidRPr="008B4AFA">
        <w:rPr>
          <w:rFonts w:ascii="Arial" w:eastAsia="Arial" w:hAnsi="Arial" w:cs="Arial"/>
          <w:bCs/>
        </w:rPr>
        <w:t>horas</w:t>
      </w:r>
      <w:r w:rsidR="001A75D3" w:rsidRPr="008C4252">
        <w:rPr>
          <w:rFonts w:ascii="Arial" w:eastAsia="Arial" w:hAnsi="Arial" w:cs="Arial"/>
        </w:rPr>
        <w:t xml:space="preserve"> reloj.</w:t>
      </w:r>
    </w:p>
    <w:p w14:paraId="58E1B249" w14:textId="77777777" w:rsidR="001A75D3" w:rsidRPr="008C4252" w:rsidRDefault="001A75D3" w:rsidP="00CA0137">
      <w:pPr>
        <w:spacing w:line="360" w:lineRule="auto"/>
        <w:jc w:val="both"/>
        <w:rPr>
          <w:rFonts w:ascii="Arial" w:hAnsi="Arial" w:cs="Arial"/>
        </w:rPr>
      </w:pPr>
    </w:p>
    <w:p w14:paraId="0CA49959" w14:textId="57255473" w:rsidR="00F8075E" w:rsidRPr="008A7CB9" w:rsidRDefault="00000000" w:rsidP="00CA0137">
      <w:pPr>
        <w:pStyle w:val="Ttulo1"/>
        <w:spacing w:line="360" w:lineRule="auto"/>
        <w:ind w:left="0"/>
        <w:jc w:val="both"/>
        <w:rPr>
          <w:rFonts w:ascii="Arial" w:hAnsi="Arial" w:cs="Arial"/>
          <w:b w:val="0"/>
          <w:bCs w:val="0"/>
          <w:sz w:val="22"/>
          <w:szCs w:val="22"/>
        </w:rPr>
      </w:pPr>
      <w:r w:rsidRPr="008C4252">
        <w:rPr>
          <w:rFonts w:ascii="Arial" w:hAnsi="Arial" w:cs="Arial"/>
          <w:sz w:val="22"/>
          <w:szCs w:val="22"/>
        </w:rPr>
        <w:t>Ediciones</w:t>
      </w:r>
      <w:r w:rsidR="008A7CB9">
        <w:rPr>
          <w:rFonts w:ascii="Arial" w:hAnsi="Arial" w:cs="Arial"/>
          <w:sz w:val="22"/>
          <w:szCs w:val="22"/>
        </w:rPr>
        <w:t xml:space="preserve">: </w:t>
      </w:r>
      <w:r w:rsidR="00AC55BB" w:rsidRPr="008B4AFA">
        <w:rPr>
          <w:rFonts w:ascii="Arial" w:hAnsi="Arial" w:cs="Arial"/>
          <w:b w:val="0"/>
          <w:bCs w:val="0"/>
          <w:sz w:val="22"/>
          <w:szCs w:val="22"/>
        </w:rPr>
        <w:t>1</w:t>
      </w:r>
      <w:r w:rsidR="008C3700" w:rsidRPr="008B4AFA">
        <w:rPr>
          <w:rFonts w:ascii="Arial" w:hAnsi="Arial" w:cs="Arial"/>
          <w:b w:val="0"/>
          <w:bCs w:val="0"/>
          <w:sz w:val="22"/>
          <w:szCs w:val="22"/>
        </w:rPr>
        <w:t xml:space="preserve"> e</w:t>
      </w:r>
      <w:r w:rsidR="008C3700">
        <w:rPr>
          <w:rFonts w:ascii="Arial" w:hAnsi="Arial" w:cs="Arial"/>
          <w:b w:val="0"/>
          <w:bCs w:val="0"/>
          <w:sz w:val="22"/>
          <w:szCs w:val="22"/>
        </w:rPr>
        <w:t xml:space="preserve">dición. </w:t>
      </w:r>
    </w:p>
    <w:p w14:paraId="07E0A0FA" w14:textId="77777777" w:rsidR="008A4FD2" w:rsidRPr="00284D97" w:rsidRDefault="008A4FD2" w:rsidP="00CA0137">
      <w:pPr>
        <w:pStyle w:val="Ttulo1"/>
        <w:spacing w:line="360" w:lineRule="auto"/>
        <w:ind w:left="0"/>
        <w:jc w:val="both"/>
        <w:rPr>
          <w:rFonts w:ascii="Arial" w:hAnsi="Arial" w:cs="Arial"/>
          <w:color w:val="000000"/>
          <w:sz w:val="22"/>
          <w:szCs w:val="22"/>
        </w:rPr>
      </w:pPr>
    </w:p>
    <w:p w14:paraId="1C538536" w14:textId="4FE69630" w:rsidR="003960FE" w:rsidRDefault="00000000" w:rsidP="00C46A62">
      <w:pPr>
        <w:pBdr>
          <w:top w:val="nil"/>
          <w:left w:val="nil"/>
          <w:bottom w:val="nil"/>
          <w:right w:val="nil"/>
          <w:between w:val="nil"/>
        </w:pBdr>
        <w:spacing w:line="360" w:lineRule="auto"/>
        <w:rPr>
          <w:rFonts w:ascii="Arial" w:hAnsi="Arial" w:cs="Arial"/>
          <w:color w:val="000000"/>
        </w:rPr>
      </w:pPr>
      <w:r w:rsidRPr="00F81053">
        <w:rPr>
          <w:rFonts w:ascii="Arial" w:hAnsi="Arial" w:cs="Arial"/>
          <w:b/>
        </w:rPr>
        <w:t>Fecha de i</w:t>
      </w:r>
      <w:r w:rsidRPr="00261733">
        <w:rPr>
          <w:rFonts w:ascii="Arial" w:hAnsi="Arial" w:cs="Arial"/>
          <w:b/>
        </w:rPr>
        <w:t>nicio y finalización</w:t>
      </w:r>
      <w:r w:rsidR="000049C3" w:rsidRPr="00261733">
        <w:rPr>
          <w:rFonts w:ascii="Arial" w:hAnsi="Arial" w:cs="Arial"/>
        </w:rPr>
        <w:t xml:space="preserve">: </w:t>
      </w:r>
      <w:r w:rsidR="001A1175">
        <w:rPr>
          <w:rFonts w:ascii="Arial" w:hAnsi="Arial" w:cs="Arial"/>
        </w:rPr>
        <w:t xml:space="preserve"> </w:t>
      </w:r>
      <w:r w:rsidR="008B4AFA">
        <w:rPr>
          <w:rFonts w:ascii="Arial" w:eastAsia="Times New Roman" w:hAnsi="Arial" w:cs="Arial"/>
          <w:color w:val="000000"/>
        </w:rPr>
        <w:t>f</w:t>
      </w:r>
      <w:r w:rsidR="008B4AFA" w:rsidRPr="00A74A98">
        <w:rPr>
          <w:rFonts w:ascii="Arial" w:eastAsia="Times New Roman" w:hAnsi="Arial" w:cs="Arial"/>
          <w:color w:val="000000"/>
        </w:rPr>
        <w:t>echa de inicio 13/08/2025 y finalización 11/09/2025</w:t>
      </w:r>
      <w:r w:rsidR="008B4AFA">
        <w:rPr>
          <w:rFonts w:ascii="Arial" w:eastAsia="Times New Roman" w:hAnsi="Arial" w:cs="Arial"/>
          <w:color w:val="000000"/>
        </w:rPr>
        <w:t>.</w:t>
      </w:r>
    </w:p>
    <w:p w14:paraId="0493A4E2" w14:textId="77777777" w:rsidR="003B08BC" w:rsidRPr="00C46A62" w:rsidRDefault="003B08BC" w:rsidP="00C46A62">
      <w:pPr>
        <w:pBdr>
          <w:top w:val="nil"/>
          <w:left w:val="nil"/>
          <w:bottom w:val="nil"/>
          <w:right w:val="nil"/>
          <w:between w:val="nil"/>
        </w:pBdr>
        <w:spacing w:line="360" w:lineRule="auto"/>
        <w:rPr>
          <w:rFonts w:ascii="Arial" w:eastAsia="Arial" w:hAnsi="Arial" w:cs="Arial"/>
          <w:color w:val="000000"/>
        </w:rPr>
      </w:pPr>
    </w:p>
    <w:p w14:paraId="13CEAE37" w14:textId="451012CE" w:rsidR="0049008A" w:rsidRDefault="00000000" w:rsidP="00C46A62">
      <w:pPr>
        <w:spacing w:line="360" w:lineRule="auto"/>
        <w:jc w:val="both"/>
        <w:rPr>
          <w:rFonts w:ascii="Arial" w:eastAsia="Arial" w:hAnsi="Arial" w:cs="Arial"/>
          <w:color w:val="000000"/>
        </w:rPr>
      </w:pPr>
      <w:r w:rsidRPr="001F09AE">
        <w:rPr>
          <w:rFonts w:ascii="Arial" w:hAnsi="Arial" w:cs="Arial"/>
          <w:b/>
        </w:rPr>
        <w:t>Cupo:</w:t>
      </w:r>
      <w:r w:rsidR="00821711" w:rsidRPr="001F09AE">
        <w:rPr>
          <w:rFonts w:ascii="Arial" w:hAnsi="Arial" w:cs="Arial"/>
          <w:b/>
        </w:rPr>
        <w:t xml:space="preserve"> </w:t>
      </w:r>
      <w:r w:rsidR="00AC55BB" w:rsidRPr="001E1A2D">
        <w:rPr>
          <w:rFonts w:ascii="Arial" w:eastAsia="Arial" w:hAnsi="Arial" w:cs="Arial"/>
          <w:color w:val="000000"/>
        </w:rPr>
        <w:t>entre 20 a 30 cursantes</w:t>
      </w:r>
      <w:r w:rsidR="00AC55BB">
        <w:rPr>
          <w:rFonts w:ascii="Arial" w:eastAsia="Arial" w:hAnsi="Arial" w:cs="Arial"/>
          <w:color w:val="000000"/>
        </w:rPr>
        <w:t>.</w:t>
      </w:r>
    </w:p>
    <w:p w14:paraId="7B9A0004" w14:textId="77777777" w:rsidR="00AC55BB" w:rsidRPr="0049008A" w:rsidRDefault="00AC55BB" w:rsidP="00C46A62">
      <w:pPr>
        <w:spacing w:line="360" w:lineRule="auto"/>
        <w:jc w:val="both"/>
        <w:rPr>
          <w:rFonts w:ascii="Arial" w:hAnsi="Arial" w:cs="Arial"/>
        </w:rPr>
      </w:pPr>
    </w:p>
    <w:p w14:paraId="501D22AC" w14:textId="77777777" w:rsidR="00F8075E" w:rsidRDefault="00000000" w:rsidP="00C46A62">
      <w:pPr>
        <w:pStyle w:val="Ttulo1"/>
        <w:spacing w:line="360" w:lineRule="auto"/>
        <w:ind w:left="0"/>
        <w:jc w:val="both"/>
        <w:rPr>
          <w:rFonts w:ascii="Arial" w:hAnsi="Arial" w:cs="Arial"/>
          <w:sz w:val="22"/>
          <w:szCs w:val="22"/>
        </w:rPr>
      </w:pPr>
      <w:r w:rsidRPr="008C4252">
        <w:rPr>
          <w:rFonts w:ascii="Arial" w:hAnsi="Arial" w:cs="Arial"/>
          <w:sz w:val="22"/>
          <w:szCs w:val="22"/>
        </w:rPr>
        <w:t>Medio de contacto:</w:t>
      </w:r>
    </w:p>
    <w:p w14:paraId="43E79363" w14:textId="77777777" w:rsidR="00AC55BB" w:rsidRPr="00AC55BB" w:rsidRDefault="00AC55BB" w:rsidP="00AC55BB">
      <w:pPr>
        <w:pStyle w:val="Ttulo1"/>
        <w:numPr>
          <w:ilvl w:val="0"/>
          <w:numId w:val="7"/>
        </w:numPr>
        <w:spacing w:line="360" w:lineRule="auto"/>
        <w:ind w:left="357" w:hanging="357"/>
        <w:jc w:val="both"/>
        <w:rPr>
          <w:rFonts w:ascii="Arial" w:eastAsia="Arial" w:hAnsi="Arial" w:cs="Arial"/>
          <w:b w:val="0"/>
          <w:bCs w:val="0"/>
          <w:sz w:val="22"/>
          <w:szCs w:val="22"/>
        </w:rPr>
      </w:pPr>
      <w:r w:rsidRPr="00AC55BB">
        <w:rPr>
          <w:rFonts w:ascii="Arial" w:eastAsia="Arial" w:hAnsi="Arial" w:cs="Arial"/>
          <w:b w:val="0"/>
          <w:bCs w:val="0"/>
          <w:sz w:val="22"/>
          <w:szCs w:val="22"/>
        </w:rPr>
        <w:t xml:space="preserve">Teléfono institucional: 0221 4231850. </w:t>
      </w:r>
    </w:p>
    <w:p w14:paraId="4DD1F379" w14:textId="75E11BD7" w:rsidR="00AC55BB" w:rsidRPr="00AC55BB" w:rsidRDefault="00AC55BB" w:rsidP="00AC55BB">
      <w:pPr>
        <w:pStyle w:val="Ttulo1"/>
        <w:numPr>
          <w:ilvl w:val="0"/>
          <w:numId w:val="7"/>
        </w:numPr>
        <w:spacing w:line="360" w:lineRule="auto"/>
        <w:ind w:left="357" w:hanging="357"/>
        <w:jc w:val="both"/>
        <w:rPr>
          <w:rFonts w:ascii="Arial" w:hAnsi="Arial" w:cs="Arial"/>
          <w:b w:val="0"/>
          <w:bCs w:val="0"/>
          <w:sz w:val="22"/>
          <w:szCs w:val="22"/>
        </w:rPr>
      </w:pPr>
      <w:r w:rsidRPr="00AC55BB">
        <w:rPr>
          <w:rFonts w:ascii="Arial" w:eastAsia="Arial" w:hAnsi="Arial" w:cs="Arial"/>
          <w:b w:val="0"/>
          <w:bCs w:val="0"/>
          <w:sz w:val="22"/>
          <w:szCs w:val="22"/>
        </w:rPr>
        <w:t>Correo Electrónico institucional:</w:t>
      </w:r>
      <w:r>
        <w:rPr>
          <w:rFonts w:ascii="Arial" w:eastAsia="Arial" w:hAnsi="Arial" w:cs="Arial"/>
          <w:b w:val="0"/>
          <w:bCs w:val="0"/>
          <w:sz w:val="22"/>
          <w:szCs w:val="22"/>
        </w:rPr>
        <w:t xml:space="preserve"> </w:t>
      </w:r>
      <w:hyperlink r:id="rId9" w:history="1">
        <w:r w:rsidR="008D6D7D" w:rsidRPr="00E46AE7">
          <w:rPr>
            <w:rStyle w:val="Hipervnculo"/>
            <w:rFonts w:ascii="Arial" w:eastAsia="Arial" w:hAnsi="Arial" w:cs="Arial"/>
            <w:b w:val="0"/>
            <w:bCs w:val="0"/>
            <w:sz w:val="22"/>
            <w:szCs w:val="22"/>
          </w:rPr>
          <w:t>prevenciondelitoscomplejos2022@gmail.com</w:t>
        </w:r>
      </w:hyperlink>
      <w:r>
        <w:rPr>
          <w:rFonts w:ascii="Arial" w:eastAsia="Arial" w:hAnsi="Arial" w:cs="Arial"/>
          <w:b w:val="0"/>
          <w:bCs w:val="0"/>
          <w:sz w:val="22"/>
          <w:szCs w:val="22"/>
        </w:rPr>
        <w:t>.</w:t>
      </w:r>
      <w:bookmarkEnd w:id="0"/>
    </w:p>
    <w:sectPr w:rsidR="00AC55BB" w:rsidRPr="00AC55BB" w:rsidSect="00D510A9">
      <w:pgSz w:w="11910" w:h="16840"/>
      <w:pgMar w:top="1417" w:right="1701" w:bottom="1417" w:left="1701" w:header="360" w:footer="36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93BE0C" w14:textId="77777777" w:rsidR="002607C1" w:rsidRDefault="002607C1" w:rsidP="00C71223">
      <w:r>
        <w:separator/>
      </w:r>
    </w:p>
  </w:endnote>
  <w:endnote w:type="continuationSeparator" w:id="0">
    <w:p w14:paraId="01BB78EE" w14:textId="77777777" w:rsidR="002607C1" w:rsidRDefault="002607C1" w:rsidP="00C71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B4583B3F-5AF1-41D3-AEDD-19A5D8EFDC22}"/>
  </w:font>
  <w:font w:name="Calibri">
    <w:panose1 w:val="020F0502020204030204"/>
    <w:charset w:val="00"/>
    <w:family w:val="swiss"/>
    <w:pitch w:val="variable"/>
    <w:sig w:usb0="E4002EFF" w:usb1="C000247B" w:usb2="00000009" w:usb3="00000000" w:csb0="000001FF" w:csb1="00000000"/>
    <w:embedRegular r:id="rId2" w:fontKey="{E8D3EA4B-4B30-4EF1-9A72-56742EAF3D6C}"/>
    <w:embedBold r:id="rId3" w:fontKey="{70418549-357C-49C7-82A0-610DD38F15CB}"/>
  </w:font>
  <w:font w:name="Georgia">
    <w:panose1 w:val="02040502050405020303"/>
    <w:charset w:val="00"/>
    <w:family w:val="roman"/>
    <w:pitch w:val="variable"/>
    <w:sig w:usb0="00000287" w:usb1="00000000" w:usb2="00000000" w:usb3="00000000" w:csb0="0000009F" w:csb1="00000000"/>
    <w:embedRegular r:id="rId4" w:fontKey="{78A34AFE-C319-4056-AF29-4931B81EE986}"/>
    <w:embedItalic r:id="rId5" w:fontKey="{EDC8EDAF-AE30-45A8-A321-A01D9653237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CFDC2114-00D9-473A-BCBA-989BD99D7C7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DD5A0" w14:textId="77777777" w:rsidR="002607C1" w:rsidRDefault="002607C1" w:rsidP="00C71223">
      <w:r>
        <w:separator/>
      </w:r>
    </w:p>
  </w:footnote>
  <w:footnote w:type="continuationSeparator" w:id="0">
    <w:p w14:paraId="0538B85F" w14:textId="77777777" w:rsidR="002607C1" w:rsidRDefault="002607C1" w:rsidP="00C712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140D3"/>
    <w:multiLevelType w:val="hybridMultilevel"/>
    <w:tmpl w:val="315E5A78"/>
    <w:lvl w:ilvl="0" w:tplc="2C0A0001">
      <w:start w:val="1"/>
      <w:numFmt w:val="bullet"/>
      <w:lvlText w:val=""/>
      <w:lvlJc w:val="left"/>
      <w:pPr>
        <w:ind w:left="722" w:hanging="360"/>
      </w:pPr>
      <w:rPr>
        <w:rFonts w:ascii="Symbol" w:hAnsi="Symbol" w:hint="default"/>
      </w:rPr>
    </w:lvl>
    <w:lvl w:ilvl="1" w:tplc="2C0A0003" w:tentative="1">
      <w:start w:val="1"/>
      <w:numFmt w:val="bullet"/>
      <w:lvlText w:val="o"/>
      <w:lvlJc w:val="left"/>
      <w:pPr>
        <w:ind w:left="1442" w:hanging="360"/>
      </w:pPr>
      <w:rPr>
        <w:rFonts w:ascii="Courier New" w:hAnsi="Courier New" w:cs="Courier New" w:hint="default"/>
      </w:rPr>
    </w:lvl>
    <w:lvl w:ilvl="2" w:tplc="2C0A0005" w:tentative="1">
      <w:start w:val="1"/>
      <w:numFmt w:val="bullet"/>
      <w:lvlText w:val=""/>
      <w:lvlJc w:val="left"/>
      <w:pPr>
        <w:ind w:left="2162" w:hanging="360"/>
      </w:pPr>
      <w:rPr>
        <w:rFonts w:ascii="Wingdings" w:hAnsi="Wingdings" w:hint="default"/>
      </w:rPr>
    </w:lvl>
    <w:lvl w:ilvl="3" w:tplc="2C0A0001" w:tentative="1">
      <w:start w:val="1"/>
      <w:numFmt w:val="bullet"/>
      <w:lvlText w:val=""/>
      <w:lvlJc w:val="left"/>
      <w:pPr>
        <w:ind w:left="2882" w:hanging="360"/>
      </w:pPr>
      <w:rPr>
        <w:rFonts w:ascii="Symbol" w:hAnsi="Symbol" w:hint="default"/>
      </w:rPr>
    </w:lvl>
    <w:lvl w:ilvl="4" w:tplc="2C0A0003" w:tentative="1">
      <w:start w:val="1"/>
      <w:numFmt w:val="bullet"/>
      <w:lvlText w:val="o"/>
      <w:lvlJc w:val="left"/>
      <w:pPr>
        <w:ind w:left="3602" w:hanging="360"/>
      </w:pPr>
      <w:rPr>
        <w:rFonts w:ascii="Courier New" w:hAnsi="Courier New" w:cs="Courier New" w:hint="default"/>
      </w:rPr>
    </w:lvl>
    <w:lvl w:ilvl="5" w:tplc="2C0A0005" w:tentative="1">
      <w:start w:val="1"/>
      <w:numFmt w:val="bullet"/>
      <w:lvlText w:val=""/>
      <w:lvlJc w:val="left"/>
      <w:pPr>
        <w:ind w:left="4322" w:hanging="360"/>
      </w:pPr>
      <w:rPr>
        <w:rFonts w:ascii="Wingdings" w:hAnsi="Wingdings" w:hint="default"/>
      </w:rPr>
    </w:lvl>
    <w:lvl w:ilvl="6" w:tplc="2C0A0001" w:tentative="1">
      <w:start w:val="1"/>
      <w:numFmt w:val="bullet"/>
      <w:lvlText w:val=""/>
      <w:lvlJc w:val="left"/>
      <w:pPr>
        <w:ind w:left="5042" w:hanging="360"/>
      </w:pPr>
      <w:rPr>
        <w:rFonts w:ascii="Symbol" w:hAnsi="Symbol" w:hint="default"/>
      </w:rPr>
    </w:lvl>
    <w:lvl w:ilvl="7" w:tplc="2C0A0003" w:tentative="1">
      <w:start w:val="1"/>
      <w:numFmt w:val="bullet"/>
      <w:lvlText w:val="o"/>
      <w:lvlJc w:val="left"/>
      <w:pPr>
        <w:ind w:left="5762" w:hanging="360"/>
      </w:pPr>
      <w:rPr>
        <w:rFonts w:ascii="Courier New" w:hAnsi="Courier New" w:cs="Courier New" w:hint="default"/>
      </w:rPr>
    </w:lvl>
    <w:lvl w:ilvl="8" w:tplc="2C0A0005" w:tentative="1">
      <w:start w:val="1"/>
      <w:numFmt w:val="bullet"/>
      <w:lvlText w:val=""/>
      <w:lvlJc w:val="left"/>
      <w:pPr>
        <w:ind w:left="6482" w:hanging="360"/>
      </w:pPr>
      <w:rPr>
        <w:rFonts w:ascii="Wingdings" w:hAnsi="Wingdings" w:hint="default"/>
      </w:rPr>
    </w:lvl>
  </w:abstractNum>
  <w:abstractNum w:abstractNumId="1" w15:restartNumberingAfterBreak="0">
    <w:nsid w:val="2F852BF6"/>
    <w:multiLevelType w:val="multilevel"/>
    <w:tmpl w:val="613A4ED2"/>
    <w:lvl w:ilvl="0">
      <w:numFmt w:val="bullet"/>
      <w:lvlText w:val="●"/>
      <w:lvlJc w:val="left"/>
      <w:pPr>
        <w:ind w:left="863" w:hanging="360"/>
      </w:pPr>
      <w:rPr>
        <w:rFonts w:ascii="Noto Sans Symbols" w:eastAsia="Noto Sans Symbols" w:hAnsi="Noto Sans Symbols" w:cs="Noto Sans Symbols"/>
        <w:b w:val="0"/>
        <w:i w:val="0"/>
        <w:sz w:val="22"/>
        <w:szCs w:val="22"/>
      </w:rPr>
    </w:lvl>
    <w:lvl w:ilvl="1">
      <w:numFmt w:val="bullet"/>
      <w:lvlText w:val="•"/>
      <w:lvlJc w:val="left"/>
      <w:pPr>
        <w:ind w:left="1752" w:hanging="360"/>
      </w:pPr>
    </w:lvl>
    <w:lvl w:ilvl="2">
      <w:numFmt w:val="bullet"/>
      <w:lvlText w:val="•"/>
      <w:lvlJc w:val="left"/>
      <w:pPr>
        <w:ind w:left="2644" w:hanging="360"/>
      </w:pPr>
    </w:lvl>
    <w:lvl w:ilvl="3">
      <w:numFmt w:val="bullet"/>
      <w:lvlText w:val="•"/>
      <w:lvlJc w:val="left"/>
      <w:pPr>
        <w:ind w:left="3536" w:hanging="360"/>
      </w:pPr>
    </w:lvl>
    <w:lvl w:ilvl="4">
      <w:numFmt w:val="bullet"/>
      <w:lvlText w:val="•"/>
      <w:lvlJc w:val="left"/>
      <w:pPr>
        <w:ind w:left="4428" w:hanging="360"/>
      </w:pPr>
    </w:lvl>
    <w:lvl w:ilvl="5">
      <w:numFmt w:val="bullet"/>
      <w:lvlText w:val="•"/>
      <w:lvlJc w:val="left"/>
      <w:pPr>
        <w:ind w:left="5320" w:hanging="360"/>
      </w:pPr>
    </w:lvl>
    <w:lvl w:ilvl="6">
      <w:numFmt w:val="bullet"/>
      <w:lvlText w:val="•"/>
      <w:lvlJc w:val="left"/>
      <w:pPr>
        <w:ind w:left="6212" w:hanging="360"/>
      </w:pPr>
    </w:lvl>
    <w:lvl w:ilvl="7">
      <w:numFmt w:val="bullet"/>
      <w:lvlText w:val="•"/>
      <w:lvlJc w:val="left"/>
      <w:pPr>
        <w:ind w:left="7104" w:hanging="360"/>
      </w:pPr>
    </w:lvl>
    <w:lvl w:ilvl="8">
      <w:numFmt w:val="bullet"/>
      <w:lvlText w:val="•"/>
      <w:lvlJc w:val="left"/>
      <w:pPr>
        <w:ind w:left="7997" w:hanging="360"/>
      </w:pPr>
    </w:lvl>
  </w:abstractNum>
  <w:abstractNum w:abstractNumId="2" w15:restartNumberingAfterBreak="0">
    <w:nsid w:val="38304385"/>
    <w:multiLevelType w:val="hybridMultilevel"/>
    <w:tmpl w:val="2A6608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3A8F31C4"/>
    <w:multiLevelType w:val="multilevel"/>
    <w:tmpl w:val="F8382FCE"/>
    <w:lvl w:ilvl="0">
      <w:start w:val="1"/>
      <w:numFmt w:val="bullet"/>
      <w:lvlText w:val="●"/>
      <w:lvlJc w:val="left"/>
      <w:pPr>
        <w:ind w:left="0"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A57D26"/>
    <w:multiLevelType w:val="hybridMultilevel"/>
    <w:tmpl w:val="E36A1A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541D2E44"/>
    <w:multiLevelType w:val="hybridMultilevel"/>
    <w:tmpl w:val="2D9C2432"/>
    <w:lvl w:ilvl="0" w:tplc="2C0A0001">
      <w:start w:val="1"/>
      <w:numFmt w:val="bullet"/>
      <w:lvlText w:val=""/>
      <w:lvlJc w:val="left"/>
      <w:pPr>
        <w:ind w:left="722" w:hanging="360"/>
      </w:pPr>
      <w:rPr>
        <w:rFonts w:ascii="Symbol" w:hAnsi="Symbol" w:hint="default"/>
      </w:rPr>
    </w:lvl>
    <w:lvl w:ilvl="1" w:tplc="2C0A0003" w:tentative="1">
      <w:start w:val="1"/>
      <w:numFmt w:val="bullet"/>
      <w:lvlText w:val="o"/>
      <w:lvlJc w:val="left"/>
      <w:pPr>
        <w:ind w:left="1442" w:hanging="360"/>
      </w:pPr>
      <w:rPr>
        <w:rFonts w:ascii="Courier New" w:hAnsi="Courier New" w:cs="Courier New" w:hint="default"/>
      </w:rPr>
    </w:lvl>
    <w:lvl w:ilvl="2" w:tplc="2C0A0005" w:tentative="1">
      <w:start w:val="1"/>
      <w:numFmt w:val="bullet"/>
      <w:lvlText w:val=""/>
      <w:lvlJc w:val="left"/>
      <w:pPr>
        <w:ind w:left="2162" w:hanging="360"/>
      </w:pPr>
      <w:rPr>
        <w:rFonts w:ascii="Wingdings" w:hAnsi="Wingdings" w:hint="default"/>
      </w:rPr>
    </w:lvl>
    <w:lvl w:ilvl="3" w:tplc="2C0A0001" w:tentative="1">
      <w:start w:val="1"/>
      <w:numFmt w:val="bullet"/>
      <w:lvlText w:val=""/>
      <w:lvlJc w:val="left"/>
      <w:pPr>
        <w:ind w:left="2882" w:hanging="360"/>
      </w:pPr>
      <w:rPr>
        <w:rFonts w:ascii="Symbol" w:hAnsi="Symbol" w:hint="default"/>
      </w:rPr>
    </w:lvl>
    <w:lvl w:ilvl="4" w:tplc="2C0A0003" w:tentative="1">
      <w:start w:val="1"/>
      <w:numFmt w:val="bullet"/>
      <w:lvlText w:val="o"/>
      <w:lvlJc w:val="left"/>
      <w:pPr>
        <w:ind w:left="3602" w:hanging="360"/>
      </w:pPr>
      <w:rPr>
        <w:rFonts w:ascii="Courier New" w:hAnsi="Courier New" w:cs="Courier New" w:hint="default"/>
      </w:rPr>
    </w:lvl>
    <w:lvl w:ilvl="5" w:tplc="2C0A0005" w:tentative="1">
      <w:start w:val="1"/>
      <w:numFmt w:val="bullet"/>
      <w:lvlText w:val=""/>
      <w:lvlJc w:val="left"/>
      <w:pPr>
        <w:ind w:left="4322" w:hanging="360"/>
      </w:pPr>
      <w:rPr>
        <w:rFonts w:ascii="Wingdings" w:hAnsi="Wingdings" w:hint="default"/>
      </w:rPr>
    </w:lvl>
    <w:lvl w:ilvl="6" w:tplc="2C0A0001" w:tentative="1">
      <w:start w:val="1"/>
      <w:numFmt w:val="bullet"/>
      <w:lvlText w:val=""/>
      <w:lvlJc w:val="left"/>
      <w:pPr>
        <w:ind w:left="5042" w:hanging="360"/>
      </w:pPr>
      <w:rPr>
        <w:rFonts w:ascii="Symbol" w:hAnsi="Symbol" w:hint="default"/>
      </w:rPr>
    </w:lvl>
    <w:lvl w:ilvl="7" w:tplc="2C0A0003" w:tentative="1">
      <w:start w:val="1"/>
      <w:numFmt w:val="bullet"/>
      <w:lvlText w:val="o"/>
      <w:lvlJc w:val="left"/>
      <w:pPr>
        <w:ind w:left="5762" w:hanging="360"/>
      </w:pPr>
      <w:rPr>
        <w:rFonts w:ascii="Courier New" w:hAnsi="Courier New" w:cs="Courier New" w:hint="default"/>
      </w:rPr>
    </w:lvl>
    <w:lvl w:ilvl="8" w:tplc="2C0A0005" w:tentative="1">
      <w:start w:val="1"/>
      <w:numFmt w:val="bullet"/>
      <w:lvlText w:val=""/>
      <w:lvlJc w:val="left"/>
      <w:pPr>
        <w:ind w:left="6482" w:hanging="360"/>
      </w:pPr>
      <w:rPr>
        <w:rFonts w:ascii="Wingdings" w:hAnsi="Wingdings" w:hint="default"/>
      </w:rPr>
    </w:lvl>
  </w:abstractNum>
  <w:abstractNum w:abstractNumId="6" w15:restartNumberingAfterBreak="0">
    <w:nsid w:val="773748F1"/>
    <w:multiLevelType w:val="hybridMultilevel"/>
    <w:tmpl w:val="0824A2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535118451">
    <w:abstractNumId w:val="1"/>
  </w:num>
  <w:num w:numId="2" w16cid:durableId="1999307462">
    <w:abstractNumId w:val="3"/>
  </w:num>
  <w:num w:numId="3" w16cid:durableId="1530945803">
    <w:abstractNumId w:val="2"/>
  </w:num>
  <w:num w:numId="4" w16cid:durableId="1395349130">
    <w:abstractNumId w:val="4"/>
  </w:num>
  <w:num w:numId="5" w16cid:durableId="618754948">
    <w:abstractNumId w:val="5"/>
  </w:num>
  <w:num w:numId="6" w16cid:durableId="610281357">
    <w:abstractNumId w:val="0"/>
  </w:num>
  <w:num w:numId="7" w16cid:durableId="17298419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75E"/>
    <w:rsid w:val="000049C3"/>
    <w:rsid w:val="00007A00"/>
    <w:rsid w:val="00032CC7"/>
    <w:rsid w:val="00070A46"/>
    <w:rsid w:val="000915C2"/>
    <w:rsid w:val="000C6D07"/>
    <w:rsid w:val="0010325F"/>
    <w:rsid w:val="001435BF"/>
    <w:rsid w:val="00155D97"/>
    <w:rsid w:val="0017187A"/>
    <w:rsid w:val="00194A14"/>
    <w:rsid w:val="001A1175"/>
    <w:rsid w:val="001A75D3"/>
    <w:rsid w:val="001F09AE"/>
    <w:rsid w:val="00246196"/>
    <w:rsid w:val="002607C1"/>
    <w:rsid w:val="00261733"/>
    <w:rsid w:val="00284D97"/>
    <w:rsid w:val="002E5C83"/>
    <w:rsid w:val="00307A71"/>
    <w:rsid w:val="00392401"/>
    <w:rsid w:val="003960FE"/>
    <w:rsid w:val="003B08BC"/>
    <w:rsid w:val="003C2DCA"/>
    <w:rsid w:val="00464577"/>
    <w:rsid w:val="0049008A"/>
    <w:rsid w:val="00490AC2"/>
    <w:rsid w:val="005125AF"/>
    <w:rsid w:val="005769BF"/>
    <w:rsid w:val="005D47BE"/>
    <w:rsid w:val="005D5E7F"/>
    <w:rsid w:val="005E0176"/>
    <w:rsid w:val="00625C1D"/>
    <w:rsid w:val="00792122"/>
    <w:rsid w:val="007C707B"/>
    <w:rsid w:val="00821711"/>
    <w:rsid w:val="00835D12"/>
    <w:rsid w:val="00847697"/>
    <w:rsid w:val="00857BE7"/>
    <w:rsid w:val="0087319B"/>
    <w:rsid w:val="008A4FD2"/>
    <w:rsid w:val="008A7CB9"/>
    <w:rsid w:val="008B4AFA"/>
    <w:rsid w:val="008C3700"/>
    <w:rsid w:val="008C4252"/>
    <w:rsid w:val="008D6D7D"/>
    <w:rsid w:val="008E03B0"/>
    <w:rsid w:val="008F2A29"/>
    <w:rsid w:val="00916882"/>
    <w:rsid w:val="009C0671"/>
    <w:rsid w:val="009E2424"/>
    <w:rsid w:val="00A811A4"/>
    <w:rsid w:val="00AC5170"/>
    <w:rsid w:val="00AC55BB"/>
    <w:rsid w:val="00B87159"/>
    <w:rsid w:val="00BC6C1C"/>
    <w:rsid w:val="00BE7ADD"/>
    <w:rsid w:val="00C346D1"/>
    <w:rsid w:val="00C37508"/>
    <w:rsid w:val="00C46A62"/>
    <w:rsid w:val="00C71223"/>
    <w:rsid w:val="00CA0137"/>
    <w:rsid w:val="00CC1076"/>
    <w:rsid w:val="00D510A9"/>
    <w:rsid w:val="00D77786"/>
    <w:rsid w:val="00D9073F"/>
    <w:rsid w:val="00DD00C0"/>
    <w:rsid w:val="00DD52FB"/>
    <w:rsid w:val="00E10A36"/>
    <w:rsid w:val="00E4257B"/>
    <w:rsid w:val="00EE26ED"/>
    <w:rsid w:val="00F20574"/>
    <w:rsid w:val="00F8075E"/>
    <w:rsid w:val="00F81053"/>
    <w:rsid w:val="00FB337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0DE4F"/>
  <w15:docId w15:val="{92990176-4BD8-474C-A1D5-8B56CA348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A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uiPriority w:val="9"/>
    <w:qFormat/>
    <w:pPr>
      <w:ind w:left="143"/>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17"/>
      <w:ind w:left="143"/>
    </w:pPr>
    <w:rPr>
      <w:sz w:val="34"/>
      <w:szCs w:val="34"/>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spacing w:before="42"/>
      <w:ind w:left="863" w:hanging="360"/>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rsid w:val="00D510A9"/>
    <w:rPr>
      <w:rFonts w:cs="Times New Roman"/>
      <w:color w:val="0000FF"/>
      <w:u w:val="single"/>
    </w:rPr>
  </w:style>
  <w:style w:type="paragraph" w:styleId="Encabezado">
    <w:name w:val="header"/>
    <w:basedOn w:val="Normal"/>
    <w:link w:val="EncabezadoCar"/>
    <w:uiPriority w:val="99"/>
    <w:unhideWhenUsed/>
    <w:rsid w:val="00C71223"/>
    <w:pPr>
      <w:tabs>
        <w:tab w:val="center" w:pos="4252"/>
        <w:tab w:val="right" w:pos="8504"/>
      </w:tabs>
    </w:pPr>
  </w:style>
  <w:style w:type="character" w:customStyle="1" w:styleId="EncabezadoCar">
    <w:name w:val="Encabezado Car"/>
    <w:basedOn w:val="Fuentedeprrafopredeter"/>
    <w:link w:val="Encabezado"/>
    <w:uiPriority w:val="99"/>
    <w:rsid w:val="00C71223"/>
    <w:rPr>
      <w:lang w:eastAsia="en-US"/>
    </w:rPr>
  </w:style>
  <w:style w:type="paragraph" w:styleId="Piedepgina">
    <w:name w:val="footer"/>
    <w:basedOn w:val="Normal"/>
    <w:link w:val="PiedepginaCar"/>
    <w:uiPriority w:val="99"/>
    <w:unhideWhenUsed/>
    <w:rsid w:val="00C71223"/>
    <w:pPr>
      <w:tabs>
        <w:tab w:val="center" w:pos="4252"/>
        <w:tab w:val="right" w:pos="8504"/>
      </w:tabs>
    </w:pPr>
  </w:style>
  <w:style w:type="character" w:customStyle="1" w:styleId="PiedepginaCar">
    <w:name w:val="Pie de página Car"/>
    <w:basedOn w:val="Fuentedeprrafopredeter"/>
    <w:link w:val="Piedepgina"/>
    <w:uiPriority w:val="99"/>
    <w:rsid w:val="00C71223"/>
    <w:rPr>
      <w:lang w:eastAsia="en-US"/>
    </w:rPr>
  </w:style>
  <w:style w:type="character" w:styleId="Mencinsinresolver">
    <w:name w:val="Unresolved Mention"/>
    <w:basedOn w:val="Fuentedeprrafopredeter"/>
    <w:uiPriority w:val="99"/>
    <w:semiHidden/>
    <w:unhideWhenUsed/>
    <w:rsid w:val="005D5E7F"/>
    <w:rPr>
      <w:color w:val="605E5C"/>
      <w:shd w:val="clear" w:color="auto" w:fill="E1DFDD"/>
    </w:rPr>
  </w:style>
  <w:style w:type="paragraph" w:styleId="NormalWeb">
    <w:name w:val="Normal (Web)"/>
    <w:basedOn w:val="Normal"/>
    <w:uiPriority w:val="99"/>
    <w:unhideWhenUsed/>
    <w:rsid w:val="008B4AFA"/>
    <w:pPr>
      <w:widowControl/>
      <w:spacing w:after="160" w:line="259" w:lineRule="auto"/>
    </w:pPr>
    <w:rPr>
      <w:rFonts w:ascii="Times New Roman" w:hAnsi="Times New Roman" w:cs="Times New Roman"/>
      <w:sz w:val="24"/>
      <w:szCs w:val="24"/>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prevenciondelitoscomplejos2022@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iXK83rT4AZ4D/gDVk+CdFH9T1g==">CgMxLjA4AHIhMUJfc01uZzQ4amR6SWhlNW5XLUthVTFKMXRoR3Z4Nnds</go:docsCustomData>
</go:gDocsCustomXmlDataStorage>
</file>

<file path=customXml/itemProps1.xml><?xml version="1.0" encoding="utf-8"?>
<ds:datastoreItem xmlns:ds="http://schemas.openxmlformats.org/officeDocument/2006/customXml" ds:itemID="{D081114F-31DA-4A33-A085-CA6152847F2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244</Words>
  <Characters>1348</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Vanina Miralles</dc:creator>
  <cp:lastModifiedBy>NTB</cp:lastModifiedBy>
  <cp:revision>2</cp:revision>
  <dcterms:created xsi:type="dcterms:W3CDTF">2025-04-30T18:34:00Z</dcterms:created>
  <dcterms:modified xsi:type="dcterms:W3CDTF">2025-04-30T18:34:00Z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Creator">
    <vt:lpwstr>Microsoft® Word 2010</vt:lpwstr>
  </property>
  <property fmtid="{D5CDD505-2E9C-101B-9397-08002B2CF9AE}" pid="4" name="LastSaved">
    <vt:filetime>2025-04-09T00:00:00Z</vt:filetime>
  </property>
  <property fmtid="{D5CDD505-2E9C-101B-9397-08002B2CF9AE}" pid="5" name="Producer">
    <vt:lpwstr>Microsoft® Word 2010</vt:lpwstr>
  </property>
</Properties>
</file>